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7222C1" w:rsidRDefault="00086AB9" w:rsidP="00086AB9">
      <w:pPr>
        <w:spacing w:after="80" w:line="360" w:lineRule="auto"/>
        <w:jc w:val="center"/>
        <w:rPr>
          <w:szCs w:val="26"/>
        </w:rPr>
      </w:pPr>
      <w:r w:rsidRPr="007222C1">
        <w:rPr>
          <w:szCs w:val="26"/>
        </w:rPr>
        <w:t>МИНОБРНАУКИ  РОССИИ</w:t>
      </w:r>
    </w:p>
    <w:p w:rsidR="00086AB9" w:rsidRPr="007222C1" w:rsidRDefault="00086AB9" w:rsidP="00086AB9">
      <w:pPr>
        <w:jc w:val="center"/>
        <w:rPr>
          <w:szCs w:val="26"/>
        </w:rPr>
      </w:pPr>
      <w:r w:rsidRPr="007222C1">
        <w:rPr>
          <w:szCs w:val="26"/>
        </w:rPr>
        <w:t>Федеральное государственное бюджетное образовательное учреждение</w:t>
      </w:r>
      <w:r w:rsidRPr="007222C1">
        <w:rPr>
          <w:szCs w:val="26"/>
        </w:rPr>
        <w:br/>
        <w:t>высшего профессионального образования</w:t>
      </w:r>
    </w:p>
    <w:p w:rsidR="00086AB9" w:rsidRPr="007222C1" w:rsidRDefault="00086AB9" w:rsidP="00086AB9">
      <w:pPr>
        <w:jc w:val="center"/>
        <w:rPr>
          <w:b/>
          <w:szCs w:val="26"/>
        </w:rPr>
      </w:pPr>
      <w:r w:rsidRPr="007222C1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7222C1" w:rsidRDefault="00086AB9" w:rsidP="00086AB9">
      <w:pPr>
        <w:jc w:val="center"/>
        <w:rPr>
          <w:b/>
          <w:szCs w:val="26"/>
        </w:rPr>
      </w:pPr>
    </w:p>
    <w:p w:rsidR="00086AB9" w:rsidRPr="007222C1" w:rsidRDefault="00086AB9" w:rsidP="00086AB9">
      <w:pPr>
        <w:spacing w:before="240" w:line="360" w:lineRule="auto"/>
        <w:rPr>
          <w:szCs w:val="26"/>
        </w:rPr>
      </w:pPr>
      <w:r w:rsidRPr="007222C1">
        <w:rPr>
          <w:szCs w:val="26"/>
        </w:rPr>
        <w:t>ВЫПИСКА ИЗ ПРОТОКОЛА</w:t>
      </w:r>
    </w:p>
    <w:p w:rsidR="00086AB9" w:rsidRPr="007222C1" w:rsidRDefault="00622F19" w:rsidP="00086AB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>
        <w:rPr>
          <w:szCs w:val="26"/>
        </w:rPr>
        <w:t>24</w:t>
      </w:r>
      <w:r w:rsidR="00086AB9" w:rsidRPr="007222C1">
        <w:rPr>
          <w:szCs w:val="26"/>
        </w:rPr>
        <w:t>.0</w:t>
      </w:r>
      <w:r>
        <w:rPr>
          <w:szCs w:val="26"/>
        </w:rPr>
        <w:t>6</w:t>
      </w:r>
      <w:r w:rsidR="00086AB9" w:rsidRPr="007222C1">
        <w:rPr>
          <w:szCs w:val="26"/>
        </w:rPr>
        <w:t>.2013</w:t>
      </w:r>
      <w:r w:rsidR="00086AB9" w:rsidRPr="007222C1">
        <w:rPr>
          <w:szCs w:val="26"/>
        </w:rPr>
        <w:tab/>
        <w:t>№ 0</w:t>
      </w:r>
      <w:r>
        <w:rPr>
          <w:szCs w:val="26"/>
        </w:rPr>
        <w:t>8</w:t>
      </w:r>
    </w:p>
    <w:p w:rsidR="00086AB9" w:rsidRPr="007222C1" w:rsidRDefault="00086AB9" w:rsidP="00086AB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7222C1">
        <w:rPr>
          <w:szCs w:val="26"/>
        </w:rPr>
        <w:t>г. Биробиджан</w:t>
      </w:r>
    </w:p>
    <w:p w:rsidR="00086AB9" w:rsidRPr="007222C1" w:rsidRDefault="00086AB9" w:rsidP="00086AB9">
      <w:pPr>
        <w:pStyle w:val="1"/>
        <w:spacing w:before="120" w:after="120"/>
        <w:rPr>
          <w:szCs w:val="26"/>
        </w:rPr>
      </w:pPr>
      <w:r w:rsidRPr="007222C1">
        <w:rPr>
          <w:szCs w:val="26"/>
        </w:rPr>
        <w:t>Заседания ученого совета</w:t>
      </w:r>
    </w:p>
    <w:p w:rsidR="00086AB9" w:rsidRPr="007222C1" w:rsidRDefault="00086AB9" w:rsidP="00086AB9">
      <w:pPr>
        <w:pStyle w:val="1"/>
        <w:tabs>
          <w:tab w:val="left" w:pos="1900"/>
        </w:tabs>
        <w:spacing w:before="240"/>
        <w:rPr>
          <w:szCs w:val="26"/>
        </w:rPr>
      </w:pPr>
      <w:r w:rsidRPr="007222C1">
        <w:rPr>
          <w:szCs w:val="26"/>
        </w:rPr>
        <w:t>Председатель</w:t>
      </w:r>
      <w:r w:rsidRPr="007222C1">
        <w:rPr>
          <w:szCs w:val="26"/>
        </w:rPr>
        <w:tab/>
        <w:t xml:space="preserve">- </w:t>
      </w:r>
      <w:r w:rsidR="00622F19">
        <w:rPr>
          <w:szCs w:val="26"/>
        </w:rPr>
        <w:t>Н.Г. Баженова</w:t>
      </w:r>
    </w:p>
    <w:p w:rsidR="00086AB9" w:rsidRPr="007222C1" w:rsidRDefault="00086AB9" w:rsidP="00086AB9">
      <w:pPr>
        <w:tabs>
          <w:tab w:val="left" w:pos="1900"/>
        </w:tabs>
        <w:spacing w:after="120"/>
        <w:rPr>
          <w:szCs w:val="26"/>
        </w:rPr>
      </w:pPr>
      <w:r w:rsidRPr="007222C1">
        <w:rPr>
          <w:szCs w:val="26"/>
        </w:rPr>
        <w:t>Секретарь</w:t>
      </w:r>
      <w:r w:rsidRPr="007222C1">
        <w:rPr>
          <w:szCs w:val="26"/>
        </w:rPr>
        <w:tab/>
        <w:t>- И.М. Воротилкина</w:t>
      </w:r>
    </w:p>
    <w:p w:rsidR="00086AB9" w:rsidRPr="007222C1" w:rsidRDefault="00086AB9" w:rsidP="00086AB9">
      <w:pPr>
        <w:spacing w:before="240" w:after="120"/>
        <w:rPr>
          <w:szCs w:val="26"/>
        </w:rPr>
      </w:pPr>
      <w:r w:rsidRPr="007222C1">
        <w:rPr>
          <w:szCs w:val="26"/>
        </w:rPr>
        <w:t>Присутствовали: 2</w:t>
      </w:r>
      <w:r w:rsidR="00622F19">
        <w:rPr>
          <w:szCs w:val="26"/>
        </w:rPr>
        <w:t>2</w:t>
      </w:r>
      <w:r w:rsidRPr="007222C1">
        <w:rPr>
          <w:szCs w:val="26"/>
        </w:rPr>
        <w:t xml:space="preserve"> член</w:t>
      </w:r>
      <w:r w:rsidR="00622F19">
        <w:rPr>
          <w:szCs w:val="26"/>
        </w:rPr>
        <w:t>а</w:t>
      </w:r>
      <w:r w:rsidRPr="007222C1">
        <w:rPr>
          <w:szCs w:val="26"/>
        </w:rPr>
        <w:t xml:space="preserve">  ученого совета из 2</w:t>
      </w:r>
      <w:r w:rsidR="00622F19">
        <w:rPr>
          <w:szCs w:val="26"/>
        </w:rPr>
        <w:t>5</w:t>
      </w:r>
      <w:r w:rsidRPr="007222C1">
        <w:rPr>
          <w:szCs w:val="26"/>
        </w:rPr>
        <w:t xml:space="preserve"> (явочный лист прилагается).</w:t>
      </w:r>
    </w:p>
    <w:p w:rsidR="0003740D" w:rsidRPr="007222C1" w:rsidRDefault="0003740D" w:rsidP="00F25E18">
      <w:pPr>
        <w:pStyle w:val="a5"/>
        <w:ind w:firstLine="0"/>
        <w:rPr>
          <w:szCs w:val="26"/>
        </w:rPr>
      </w:pPr>
      <w:r w:rsidRPr="007222C1">
        <w:rPr>
          <w:szCs w:val="26"/>
        </w:rPr>
        <w:t>ПОВЕСТКА ДНЯ</w:t>
      </w:r>
      <w:r w:rsidR="00820679" w:rsidRPr="007222C1">
        <w:rPr>
          <w:szCs w:val="26"/>
        </w:rPr>
        <w:t>:</w:t>
      </w:r>
    </w:p>
    <w:p w:rsidR="00DE448C" w:rsidRPr="00DE448C" w:rsidRDefault="00070058" w:rsidP="00070058">
      <w:pPr>
        <w:pStyle w:val="a5"/>
        <w:rPr>
          <w:szCs w:val="26"/>
        </w:rPr>
      </w:pPr>
      <w:r>
        <w:rPr>
          <w:szCs w:val="26"/>
        </w:rPr>
        <w:t>5</w:t>
      </w:r>
      <w:r w:rsidR="00DE448C" w:rsidRPr="00DE448C">
        <w:rPr>
          <w:szCs w:val="26"/>
        </w:rPr>
        <w:t>. </w:t>
      </w:r>
      <w:r w:rsidRPr="00070058">
        <w:rPr>
          <w:szCs w:val="26"/>
        </w:rPr>
        <w:t>О результатах работы научных школ университета в 2013-2014 гг. Доклад Василенко В.С.</w:t>
      </w:r>
    </w:p>
    <w:p w:rsidR="00CF40E9" w:rsidRPr="00ED3118" w:rsidRDefault="00CF40E9" w:rsidP="00CF40E9">
      <w:pPr>
        <w:pStyle w:val="a5"/>
        <w:spacing w:before="120"/>
        <w:ind w:firstLine="0"/>
        <w:rPr>
          <w:szCs w:val="26"/>
        </w:rPr>
      </w:pPr>
      <w:r w:rsidRPr="00ED3118">
        <w:rPr>
          <w:szCs w:val="26"/>
        </w:rPr>
        <w:t>СЛУШАЛИ:</w:t>
      </w:r>
    </w:p>
    <w:p w:rsidR="00CF40E9" w:rsidRPr="00ED3118" w:rsidRDefault="00070058" w:rsidP="00CF40E9">
      <w:pPr>
        <w:pStyle w:val="a5"/>
        <w:rPr>
          <w:szCs w:val="26"/>
        </w:rPr>
      </w:pPr>
      <w:r>
        <w:rPr>
          <w:szCs w:val="26"/>
        </w:rPr>
        <w:t>ВАСИЛЕНКО В.С</w:t>
      </w:r>
      <w:r w:rsidR="00DE448C">
        <w:rPr>
          <w:szCs w:val="26"/>
        </w:rPr>
        <w:t>.</w:t>
      </w:r>
      <w:r w:rsidR="00CF40E9" w:rsidRPr="00ED3118">
        <w:rPr>
          <w:szCs w:val="26"/>
        </w:rPr>
        <w:t xml:space="preserve"> –</w:t>
      </w:r>
      <w:r w:rsidR="00155C0B">
        <w:rPr>
          <w:szCs w:val="26"/>
        </w:rPr>
        <w:t xml:space="preserve"> </w:t>
      </w:r>
      <w:r>
        <w:rPr>
          <w:szCs w:val="26"/>
        </w:rPr>
        <w:t>начальник управления научно-исследовательской и инновационной деятельностью</w:t>
      </w:r>
      <w:r w:rsidR="00CF40E9" w:rsidRPr="00ED3118">
        <w:rPr>
          <w:szCs w:val="26"/>
        </w:rPr>
        <w:t xml:space="preserve">. </w:t>
      </w:r>
      <w:r w:rsidR="00155C0B">
        <w:rPr>
          <w:szCs w:val="26"/>
        </w:rPr>
        <w:t>Доложила</w:t>
      </w:r>
      <w:r>
        <w:rPr>
          <w:szCs w:val="26"/>
        </w:rPr>
        <w:t xml:space="preserve"> о </w:t>
      </w:r>
      <w:r w:rsidRPr="00070058">
        <w:rPr>
          <w:szCs w:val="26"/>
        </w:rPr>
        <w:t>результатах работы научных школ университета в 2013-2014 гг</w:t>
      </w:r>
      <w:proofErr w:type="gramStart"/>
      <w:r w:rsidRPr="00070058">
        <w:rPr>
          <w:szCs w:val="26"/>
        </w:rPr>
        <w:t>.</w:t>
      </w:r>
      <w:r w:rsidR="00155C0B">
        <w:rPr>
          <w:szCs w:val="26"/>
        </w:rPr>
        <w:t>.</w:t>
      </w:r>
      <w:proofErr w:type="gramEnd"/>
    </w:p>
    <w:p w:rsidR="00CF40E9" w:rsidRPr="00ED3118" w:rsidRDefault="00CF40E9" w:rsidP="00CF40E9">
      <w:pPr>
        <w:pStyle w:val="a5"/>
        <w:ind w:firstLine="0"/>
        <w:jc w:val="center"/>
        <w:rPr>
          <w:szCs w:val="26"/>
        </w:rPr>
      </w:pPr>
      <w:r w:rsidRPr="00ED3118">
        <w:rPr>
          <w:szCs w:val="26"/>
        </w:rPr>
        <w:t xml:space="preserve">После обмена мнениями, </w:t>
      </w:r>
    </w:p>
    <w:p w:rsidR="00CF40E9" w:rsidRDefault="00CF40E9" w:rsidP="00CF40E9">
      <w:pPr>
        <w:pStyle w:val="a5"/>
        <w:ind w:firstLine="0"/>
        <w:rPr>
          <w:szCs w:val="26"/>
        </w:rPr>
      </w:pPr>
      <w:r w:rsidRPr="00ED3118">
        <w:rPr>
          <w:szCs w:val="26"/>
        </w:rPr>
        <w:t>ПОСТАНОВИЛИ: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1. Начальнику УНИИД В.С. Василенко: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1.1. Передать на кафедры университета паспорта программ инновационного развития п</w:t>
      </w:r>
      <w:r w:rsidRPr="00070058">
        <w:rPr>
          <w:szCs w:val="26"/>
        </w:rPr>
        <w:t>о</w:t>
      </w:r>
      <w:r w:rsidRPr="00070058">
        <w:rPr>
          <w:szCs w:val="26"/>
        </w:rPr>
        <w:t>средством папки обмена (в срок до 25.06.2014 г.);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1.2. Проводить семинары по вопросам подготовки публикаций в ведущие российские и з</w:t>
      </w:r>
      <w:r w:rsidRPr="00070058">
        <w:rPr>
          <w:szCs w:val="26"/>
        </w:rPr>
        <w:t>а</w:t>
      </w:r>
      <w:r w:rsidRPr="00070058">
        <w:rPr>
          <w:szCs w:val="26"/>
        </w:rPr>
        <w:t>рубежные журналы, работы в международных индексах цитирования (при наличии запросов со стороны кафедр университета, но не реже двух раз в год);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 xml:space="preserve">1.3. Проводить семинары </w:t>
      </w:r>
      <w:proofErr w:type="gramStart"/>
      <w:r w:rsidRPr="00070058">
        <w:rPr>
          <w:szCs w:val="26"/>
        </w:rPr>
        <w:t>по вопросам подготовки заявок на получение патентов на из</w:t>
      </w:r>
      <w:r w:rsidRPr="00070058">
        <w:rPr>
          <w:szCs w:val="26"/>
        </w:rPr>
        <w:t>о</w:t>
      </w:r>
      <w:r w:rsidRPr="00070058">
        <w:rPr>
          <w:szCs w:val="26"/>
        </w:rPr>
        <w:t>бретения/свидетельств о регистрации программ для ЭВМ</w:t>
      </w:r>
      <w:proofErr w:type="gramEnd"/>
      <w:r w:rsidRPr="00070058">
        <w:rPr>
          <w:szCs w:val="26"/>
        </w:rPr>
        <w:t xml:space="preserve"> (при наличии запросов со стороны кафедр университета, но не реже двух раз в год);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1.4. Анализировать издания, в которые планируется отправка научных трудов сотрудн</w:t>
      </w:r>
      <w:r w:rsidRPr="00070058">
        <w:rPr>
          <w:szCs w:val="26"/>
        </w:rPr>
        <w:t>и</w:t>
      </w:r>
      <w:r w:rsidRPr="00070058">
        <w:rPr>
          <w:szCs w:val="26"/>
        </w:rPr>
        <w:t>ков университета (при наличии запросов со стороны кафедр университета);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lastRenderedPageBreak/>
        <w:t>1.5. Проводить консультационные семинары по вопросам подготовки заявок на конкурсы грантов отдельных фондов/программ в срок не позднее 2 недель до дня отправки за</w:t>
      </w:r>
      <w:r w:rsidRPr="00070058">
        <w:rPr>
          <w:szCs w:val="26"/>
        </w:rPr>
        <w:t>я</w:t>
      </w:r>
      <w:r w:rsidRPr="00070058">
        <w:rPr>
          <w:szCs w:val="26"/>
        </w:rPr>
        <w:t>вок в фонд (при наличии запросов со стороны кафедр университета).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 Заведующим кафедрами и руководителям научных подразделений: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2.1. Внести предложения по обновлению наименования или перечня ведущих ученых н</w:t>
      </w:r>
      <w:r w:rsidRPr="00070058">
        <w:rPr>
          <w:szCs w:val="26"/>
        </w:rPr>
        <w:t>а</w:t>
      </w:r>
      <w:r w:rsidRPr="00070058">
        <w:rPr>
          <w:szCs w:val="26"/>
        </w:rPr>
        <w:t>учной школы, членом которой является кафедра (в срок до 15.07.2014 г.);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2.2. Представить в УНИИД предложения о возможностях сотрудничества кафедр с пре</w:t>
      </w:r>
      <w:r w:rsidRPr="00070058">
        <w:rPr>
          <w:szCs w:val="26"/>
        </w:rPr>
        <w:t>д</w:t>
      </w:r>
      <w:r w:rsidRPr="00070058">
        <w:rPr>
          <w:szCs w:val="26"/>
        </w:rPr>
        <w:t>приятиями, реализующими программы инновационного развития (в срок до 20.09.2014 г.);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2.3. Обсудить на заседаниях кафедр и актуализировать перспективные планы подготовки научных статей всеми штатными преподавателями кафедр и планы участия 100% штатных ППС (без учета внутренних совместителей) в конкурсах грантов (актуальные планы предоставить в УНИИД в срок до 20.09.2014 г. в печатном и электронном в</w:t>
      </w:r>
      <w:r w:rsidRPr="00070058">
        <w:rPr>
          <w:szCs w:val="26"/>
        </w:rPr>
        <w:t>и</w:t>
      </w:r>
      <w:r w:rsidRPr="00070058">
        <w:rPr>
          <w:szCs w:val="26"/>
        </w:rPr>
        <w:t>де);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2.4. Ежеквартально представлять в УНИИД предложения по корректировке состава к</w:t>
      </w:r>
      <w:r w:rsidRPr="00070058">
        <w:rPr>
          <w:szCs w:val="26"/>
        </w:rPr>
        <w:t>а</w:t>
      </w:r>
      <w:r w:rsidRPr="00070058">
        <w:rPr>
          <w:szCs w:val="26"/>
        </w:rPr>
        <w:t>федры, представленного в РИНЦ (при наличии изменений);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2.5. Готовить и отправлять статьи и заявки на гранты в соответствии с принятыми план</w:t>
      </w:r>
      <w:r w:rsidRPr="00070058">
        <w:rPr>
          <w:szCs w:val="26"/>
        </w:rPr>
        <w:t>а</w:t>
      </w:r>
      <w:r w:rsidRPr="00070058">
        <w:rPr>
          <w:szCs w:val="26"/>
        </w:rPr>
        <w:t>ми;</w:t>
      </w:r>
    </w:p>
    <w:p w:rsidR="00070058" w:rsidRPr="00070058" w:rsidRDefault="00070058" w:rsidP="00070058">
      <w:pPr>
        <w:pStyle w:val="a5"/>
        <w:rPr>
          <w:szCs w:val="26"/>
        </w:rPr>
      </w:pPr>
      <w:r w:rsidRPr="00070058">
        <w:rPr>
          <w:szCs w:val="26"/>
        </w:rPr>
        <w:t>2.6. Направлять в УНИИД запросы о характеристиках журналов или необходимости пр</w:t>
      </w:r>
      <w:r w:rsidRPr="00070058">
        <w:rPr>
          <w:szCs w:val="26"/>
        </w:rPr>
        <w:t>о</w:t>
      </w:r>
      <w:r w:rsidRPr="00070058">
        <w:rPr>
          <w:szCs w:val="26"/>
        </w:rPr>
        <w:t>ведения семинаров по вопросам подготовки заявок (при необходимости, в срок не позднее 3 недель до дня о</w:t>
      </w:r>
      <w:r w:rsidRPr="00070058">
        <w:rPr>
          <w:szCs w:val="26"/>
        </w:rPr>
        <w:t>т</w:t>
      </w:r>
      <w:r w:rsidRPr="00070058">
        <w:rPr>
          <w:szCs w:val="26"/>
        </w:rPr>
        <w:t>правки заявки в фонд).</w:t>
      </w:r>
    </w:p>
    <w:p w:rsidR="0089605E" w:rsidRPr="007222C1" w:rsidRDefault="00DE448C" w:rsidP="00CF40E9">
      <w:pPr>
        <w:pStyle w:val="a5"/>
        <w:ind w:firstLine="0"/>
        <w:jc w:val="center"/>
        <w:rPr>
          <w:szCs w:val="26"/>
        </w:rPr>
      </w:pPr>
      <w:r w:rsidRPr="007222C1">
        <w:rPr>
          <w:szCs w:val="26"/>
        </w:rPr>
        <w:t xml:space="preserve"> </w:t>
      </w:r>
      <w:r w:rsidR="0089605E" w:rsidRPr="007222C1">
        <w:rPr>
          <w:szCs w:val="26"/>
        </w:rPr>
        <w:t>«За» – 2</w:t>
      </w:r>
      <w:r w:rsidR="00622F19">
        <w:rPr>
          <w:szCs w:val="26"/>
        </w:rPr>
        <w:t>2</w:t>
      </w:r>
      <w:r w:rsidR="0089605E" w:rsidRPr="007222C1">
        <w:rPr>
          <w:szCs w:val="26"/>
        </w:rPr>
        <w:t>, «против» – нет, «воздержавшихся» – нет.</w:t>
      </w:r>
    </w:p>
    <w:p w:rsidR="00DE448C" w:rsidRDefault="00DE448C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</w:p>
    <w:p w:rsidR="00086AB9" w:rsidRPr="007222C1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7222C1">
        <w:rPr>
          <w:szCs w:val="26"/>
        </w:rPr>
        <w:t xml:space="preserve">Председатель </w:t>
      </w:r>
      <w:r w:rsidRPr="007222C1">
        <w:rPr>
          <w:szCs w:val="26"/>
        </w:rPr>
        <w:tab/>
      </w:r>
      <w:r w:rsidR="00622F19">
        <w:rPr>
          <w:szCs w:val="26"/>
        </w:rPr>
        <w:t>Н.Г. Баженова</w:t>
      </w:r>
    </w:p>
    <w:p w:rsidR="00086AB9" w:rsidRPr="007222C1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7222C1">
        <w:rPr>
          <w:szCs w:val="26"/>
        </w:rPr>
        <w:t>Секретарь</w:t>
      </w:r>
      <w:r w:rsidRPr="007222C1">
        <w:rPr>
          <w:szCs w:val="26"/>
        </w:rPr>
        <w:tab/>
        <w:t>И.М. Воротилкина</w:t>
      </w:r>
    </w:p>
    <w:p w:rsidR="00086AB9" w:rsidRPr="007222C1" w:rsidRDefault="00086AB9" w:rsidP="00086AB9">
      <w:pPr>
        <w:spacing w:before="120" w:line="360" w:lineRule="auto"/>
        <w:rPr>
          <w:szCs w:val="26"/>
        </w:rPr>
      </w:pPr>
      <w:r w:rsidRPr="007222C1">
        <w:rPr>
          <w:szCs w:val="26"/>
        </w:rPr>
        <w:t>Верно</w:t>
      </w:r>
    </w:p>
    <w:p w:rsidR="00086AB9" w:rsidRPr="007222C1" w:rsidRDefault="00086AB9" w:rsidP="00F25E18">
      <w:pPr>
        <w:tabs>
          <w:tab w:val="left" w:pos="6800"/>
        </w:tabs>
        <w:rPr>
          <w:szCs w:val="26"/>
        </w:rPr>
      </w:pPr>
      <w:r w:rsidRPr="007222C1">
        <w:rPr>
          <w:szCs w:val="26"/>
        </w:rPr>
        <w:t>Документовед ученого совета</w:t>
      </w:r>
      <w:r w:rsidRPr="007222C1">
        <w:rPr>
          <w:szCs w:val="26"/>
        </w:rPr>
        <w:tab/>
        <w:t>С.В. Степаненко</w:t>
      </w:r>
    </w:p>
    <w:sectPr w:rsidR="00086AB9" w:rsidRPr="007222C1" w:rsidSect="000E11E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64" w:rsidRDefault="00D55E64" w:rsidP="00070058">
      <w:r>
        <w:separator/>
      </w:r>
    </w:p>
  </w:endnote>
  <w:endnote w:type="continuationSeparator" w:id="0">
    <w:p w:rsidR="00D55E64" w:rsidRDefault="00D55E64" w:rsidP="0007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64" w:rsidRDefault="00D55E64" w:rsidP="00070058">
      <w:r>
        <w:separator/>
      </w:r>
    </w:p>
  </w:footnote>
  <w:footnote w:type="continuationSeparator" w:id="0">
    <w:p w:rsidR="00D55E64" w:rsidRDefault="00D55E64" w:rsidP="00070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878"/>
    <w:rsid w:val="00007E2B"/>
    <w:rsid w:val="0002652E"/>
    <w:rsid w:val="0003740D"/>
    <w:rsid w:val="00070058"/>
    <w:rsid w:val="00074276"/>
    <w:rsid w:val="000764EF"/>
    <w:rsid w:val="00077F29"/>
    <w:rsid w:val="00086AB9"/>
    <w:rsid w:val="000C5BBF"/>
    <w:rsid w:val="000D5F9E"/>
    <w:rsid w:val="000E11EB"/>
    <w:rsid w:val="00103A1B"/>
    <w:rsid w:val="00113A9A"/>
    <w:rsid w:val="00116F86"/>
    <w:rsid w:val="001216B1"/>
    <w:rsid w:val="00121AF0"/>
    <w:rsid w:val="00155C0B"/>
    <w:rsid w:val="00167CA4"/>
    <w:rsid w:val="00172103"/>
    <w:rsid w:val="001840B8"/>
    <w:rsid w:val="0018494B"/>
    <w:rsid w:val="00191754"/>
    <w:rsid w:val="002027C0"/>
    <w:rsid w:val="00207B9F"/>
    <w:rsid w:val="002314AA"/>
    <w:rsid w:val="00252D7C"/>
    <w:rsid w:val="00287353"/>
    <w:rsid w:val="002A44C1"/>
    <w:rsid w:val="002B3F9C"/>
    <w:rsid w:val="002B505A"/>
    <w:rsid w:val="002E7F6D"/>
    <w:rsid w:val="0039276D"/>
    <w:rsid w:val="00393AB8"/>
    <w:rsid w:val="003B3C46"/>
    <w:rsid w:val="003E01E9"/>
    <w:rsid w:val="003E685E"/>
    <w:rsid w:val="003F3F46"/>
    <w:rsid w:val="004160A7"/>
    <w:rsid w:val="00465281"/>
    <w:rsid w:val="004B31F5"/>
    <w:rsid w:val="004C1E76"/>
    <w:rsid w:val="004D0FD1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C0608"/>
    <w:rsid w:val="005D41EE"/>
    <w:rsid w:val="005F22AE"/>
    <w:rsid w:val="00612B08"/>
    <w:rsid w:val="00615878"/>
    <w:rsid w:val="00622F19"/>
    <w:rsid w:val="00636824"/>
    <w:rsid w:val="00651976"/>
    <w:rsid w:val="00654EE2"/>
    <w:rsid w:val="00682F18"/>
    <w:rsid w:val="00686045"/>
    <w:rsid w:val="006A2E6F"/>
    <w:rsid w:val="006D4551"/>
    <w:rsid w:val="006E3E30"/>
    <w:rsid w:val="007222C1"/>
    <w:rsid w:val="00743DD5"/>
    <w:rsid w:val="00770D2B"/>
    <w:rsid w:val="00790A7C"/>
    <w:rsid w:val="007945DF"/>
    <w:rsid w:val="007979BE"/>
    <w:rsid w:val="007B67E6"/>
    <w:rsid w:val="007C33C1"/>
    <w:rsid w:val="007F7239"/>
    <w:rsid w:val="00803A1B"/>
    <w:rsid w:val="00803B80"/>
    <w:rsid w:val="00810937"/>
    <w:rsid w:val="00820679"/>
    <w:rsid w:val="00827933"/>
    <w:rsid w:val="00832132"/>
    <w:rsid w:val="00847E35"/>
    <w:rsid w:val="008528B4"/>
    <w:rsid w:val="00857738"/>
    <w:rsid w:val="00885DDC"/>
    <w:rsid w:val="00893CF3"/>
    <w:rsid w:val="0089605E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92746"/>
    <w:rsid w:val="009C4317"/>
    <w:rsid w:val="009D408C"/>
    <w:rsid w:val="009D4BD3"/>
    <w:rsid w:val="009D7E2C"/>
    <w:rsid w:val="00A121B9"/>
    <w:rsid w:val="00A43080"/>
    <w:rsid w:val="00A73D4B"/>
    <w:rsid w:val="00A767DA"/>
    <w:rsid w:val="00AB73FD"/>
    <w:rsid w:val="00AC350A"/>
    <w:rsid w:val="00AD3BE2"/>
    <w:rsid w:val="00AD5D3F"/>
    <w:rsid w:val="00AD653F"/>
    <w:rsid w:val="00AF2A65"/>
    <w:rsid w:val="00AF43E3"/>
    <w:rsid w:val="00B031C2"/>
    <w:rsid w:val="00B10366"/>
    <w:rsid w:val="00B10DBF"/>
    <w:rsid w:val="00B116DF"/>
    <w:rsid w:val="00B254CC"/>
    <w:rsid w:val="00B260E0"/>
    <w:rsid w:val="00B51DF5"/>
    <w:rsid w:val="00B5406C"/>
    <w:rsid w:val="00B634AA"/>
    <w:rsid w:val="00BB6CAA"/>
    <w:rsid w:val="00BC18A1"/>
    <w:rsid w:val="00BC1D08"/>
    <w:rsid w:val="00BD1DDE"/>
    <w:rsid w:val="00C019DD"/>
    <w:rsid w:val="00C26B0A"/>
    <w:rsid w:val="00C471C4"/>
    <w:rsid w:val="00C5243F"/>
    <w:rsid w:val="00C71806"/>
    <w:rsid w:val="00C72163"/>
    <w:rsid w:val="00C76784"/>
    <w:rsid w:val="00C942AD"/>
    <w:rsid w:val="00CB5731"/>
    <w:rsid w:val="00CC3ADA"/>
    <w:rsid w:val="00CD1EA7"/>
    <w:rsid w:val="00CE271D"/>
    <w:rsid w:val="00CF40E9"/>
    <w:rsid w:val="00D27EBE"/>
    <w:rsid w:val="00D3213E"/>
    <w:rsid w:val="00D471DA"/>
    <w:rsid w:val="00D548DA"/>
    <w:rsid w:val="00D55E64"/>
    <w:rsid w:val="00D57B9C"/>
    <w:rsid w:val="00D66A63"/>
    <w:rsid w:val="00D703E9"/>
    <w:rsid w:val="00D92970"/>
    <w:rsid w:val="00D94F8E"/>
    <w:rsid w:val="00DB7992"/>
    <w:rsid w:val="00DE4388"/>
    <w:rsid w:val="00DE448C"/>
    <w:rsid w:val="00DF0E41"/>
    <w:rsid w:val="00DF2EBA"/>
    <w:rsid w:val="00DF63CC"/>
    <w:rsid w:val="00DF6AF0"/>
    <w:rsid w:val="00E14EF2"/>
    <w:rsid w:val="00E2388B"/>
    <w:rsid w:val="00E34A60"/>
    <w:rsid w:val="00E34F25"/>
    <w:rsid w:val="00E42B88"/>
    <w:rsid w:val="00E50797"/>
    <w:rsid w:val="00E61010"/>
    <w:rsid w:val="00E8700C"/>
    <w:rsid w:val="00E965A4"/>
    <w:rsid w:val="00EB50D0"/>
    <w:rsid w:val="00EC4236"/>
    <w:rsid w:val="00ED047E"/>
    <w:rsid w:val="00ED1D19"/>
    <w:rsid w:val="00EE027C"/>
    <w:rsid w:val="00EF7ABE"/>
    <w:rsid w:val="00F04759"/>
    <w:rsid w:val="00F13FA6"/>
    <w:rsid w:val="00F25E18"/>
    <w:rsid w:val="00F51980"/>
    <w:rsid w:val="00F64DC2"/>
    <w:rsid w:val="00F730F4"/>
    <w:rsid w:val="00F75626"/>
    <w:rsid w:val="00F83F32"/>
    <w:rsid w:val="00F85E2F"/>
    <w:rsid w:val="00F8689D"/>
    <w:rsid w:val="00F92DBB"/>
    <w:rsid w:val="00FB0E2F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styleId="aa">
    <w:name w:val="footnote text"/>
    <w:basedOn w:val="a"/>
    <w:link w:val="ab"/>
    <w:uiPriority w:val="99"/>
    <w:unhideWhenUsed/>
    <w:rsid w:val="00070058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70058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0700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3DF7-AEC6-4144-BE63-927033FD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2014-06-26T03:47:00Z</cp:lastPrinted>
  <dcterms:created xsi:type="dcterms:W3CDTF">2014-06-26T03:49:00Z</dcterms:created>
  <dcterms:modified xsi:type="dcterms:W3CDTF">2014-06-26T03:55:00Z</dcterms:modified>
</cp:coreProperties>
</file>